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2F" w:rsidRPr="00BE022F" w:rsidRDefault="00BE022F" w:rsidP="00BE022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BE022F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Podstawowe informacje</w:t>
      </w:r>
    </w:p>
    <w:p w:rsidR="00BE022F" w:rsidRPr="00BE022F" w:rsidRDefault="00BE022F" w:rsidP="00BE0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Naniesienia lub skreślenia adnotacji o zastawie rejestrowym dokonuje na wniosek właściciela organ, w którym pojazd jest zarejestrowany.</w:t>
      </w:r>
    </w:p>
    <w:p w:rsidR="00BE022F" w:rsidRPr="00BE022F" w:rsidRDefault="00CC36FB" w:rsidP="00BE02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25" style="width:0;height:0" o:hralign="center" o:hrstd="t" o:hrnoshade="t" o:hr="t" fillcolor="#434343" stroked="f"/>
        </w:pict>
      </w:r>
    </w:p>
    <w:p w:rsidR="00BE022F" w:rsidRPr="00BE022F" w:rsidRDefault="00BE022F" w:rsidP="00BE022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BE022F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Kogo dotyczy</w:t>
      </w:r>
    </w:p>
    <w:p w:rsidR="00BE022F" w:rsidRPr="00BE022F" w:rsidRDefault="00BE022F" w:rsidP="00BE0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Właściciela zarejestrowanego pojazdu.</w:t>
      </w:r>
    </w:p>
    <w:p w:rsidR="00BE022F" w:rsidRPr="00BE022F" w:rsidRDefault="00CC36FB" w:rsidP="00BE02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26" style="width:0;height:0" o:hralign="center" o:hrstd="t" o:hrnoshade="t" o:hr="t" fillcolor="#434343" stroked="f"/>
        </w:pict>
      </w:r>
    </w:p>
    <w:p w:rsidR="00BE022F" w:rsidRPr="00BE022F" w:rsidRDefault="00BE022F" w:rsidP="00BE022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BE022F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Wymagane dokumenty</w:t>
      </w:r>
    </w:p>
    <w:p w:rsidR="00BE022F" w:rsidRPr="00BE022F" w:rsidRDefault="00BE022F" w:rsidP="00BE022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 wniosku o dokonanie adnotacji o ustanowieniu zastawu rejestrowego należy dołączyć:</w:t>
      </w:r>
    </w:p>
    <w:p w:rsidR="00BE022F" w:rsidRPr="00BE022F" w:rsidRDefault="00BE022F" w:rsidP="00BE022F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aktualny lub pełen odpis z rejestru zastawów lub zaświadczenie wydane przez centralną informację o zastawach rejestrowych wskazujące, że dany podmiot jako zastawca określonego przedmiotu zastawu rejestrowego jest wpisany do rejestru zastawów pod daną pozycją rejestru zastawów;</w:t>
      </w:r>
    </w:p>
    <w:p w:rsidR="00BE022F" w:rsidRPr="00BE022F" w:rsidRDefault="00BE022F" w:rsidP="00BE022F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rejestracyjny;</w:t>
      </w:r>
    </w:p>
    <w:p w:rsidR="00BE022F" w:rsidRPr="00BE022F" w:rsidRDefault="00BE022F" w:rsidP="00BE022F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karta pojazdu jeżeli była wydana;</w:t>
      </w:r>
    </w:p>
    <w:p w:rsidR="00BE022F" w:rsidRPr="00BE022F" w:rsidRDefault="00BE022F" w:rsidP="00BE022F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dokument potwierdzający zawarcie ubezpieczenia OC;</w:t>
      </w:r>
    </w:p>
    <w:p w:rsidR="00BE022F" w:rsidRPr="00BE022F" w:rsidRDefault="00BE022F" w:rsidP="00BE022F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aktualny odpis z KRS w przypadku podmiotów rejestrowanych Krajowym Rejestrze Sądowym;</w:t>
      </w:r>
    </w:p>
    <w:p w:rsidR="00BE022F" w:rsidRPr="00BE022F" w:rsidRDefault="00BE022F" w:rsidP="00BE022F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osobisty – w przypadku osób fizycznych;</w:t>
      </w:r>
    </w:p>
    <w:p w:rsidR="00BE022F" w:rsidRPr="00BE022F" w:rsidRDefault="00BE022F" w:rsidP="00BE022F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działania przez pełnomocnika należy do wniosku załączyć stosowne pełnomocnictwo wraz z opłatą skarbową. Zwolnione z opłaty skarbowej są pełnomocnictwa udzielane małżonkowi, wstępnemu, zstępnemu lub rodzeństwu oraz jeżeli mocodawcą jest podmiot określony w art. 7 pkt 1-5 ustawy o opłacie skarbowej;</w:t>
      </w:r>
    </w:p>
    <w:p w:rsidR="00BE022F" w:rsidRPr="00BE022F" w:rsidRDefault="00BE022F" w:rsidP="00BE022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 wniosku o skreśleniu adnotacji o ustanowieniu zastawu rejestrowego należy dołączyć:</w:t>
      </w:r>
    </w:p>
    <w:p w:rsidR="00BE022F" w:rsidRPr="00BE022F" w:rsidRDefault="00BE022F" w:rsidP="00BE022F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odpis prawomocnego postanowienia sądu, prowadzącego rejestr zastawów, o wykreśleniu zastawu rejestrowego na pojeździe z rejestru zastawów lub pisemną informację o wykreśleniu zastawu rejestrowego pod danym numerem pozycji rejestru zastawów wraz z podaniem daty wykreślenia oraz nazwy sądu, który wydał postanowienie o wykreśleniu tego zastawu;</w:t>
      </w:r>
    </w:p>
    <w:p w:rsidR="00BE022F" w:rsidRPr="00BE022F" w:rsidRDefault="00BE022F" w:rsidP="00BE022F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rejestracyjny;</w:t>
      </w:r>
    </w:p>
    <w:p w:rsidR="00BE022F" w:rsidRPr="00BE022F" w:rsidRDefault="00BE022F" w:rsidP="00BE022F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karta pojazdu, jeżeli była wydana;</w:t>
      </w:r>
    </w:p>
    <w:p w:rsidR="00BE022F" w:rsidRPr="00BE022F" w:rsidRDefault="00BE022F" w:rsidP="00BE022F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dokument potwierdzający zawarcie ubezpieczenia OC;</w:t>
      </w:r>
    </w:p>
    <w:p w:rsidR="00BE022F" w:rsidRPr="00BE022F" w:rsidRDefault="00BE022F" w:rsidP="00BE022F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aktualny odpis z KRS w przypadku podmiotów rejestrowanych KRS;</w:t>
      </w:r>
    </w:p>
    <w:p w:rsidR="00BE022F" w:rsidRPr="00BE022F" w:rsidRDefault="00BE022F" w:rsidP="00BE022F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dowód osobisty – w przypadku osób fizycznych;</w:t>
      </w:r>
    </w:p>
    <w:p w:rsidR="00BE022F" w:rsidRPr="00BE022F" w:rsidRDefault="00BE022F" w:rsidP="00BE022F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przypadku działania przez pełnomocnika należy do wniosku załączyć stosowne pełnomocnictwo wraz z opłatą skarbową. Zwolnione z opłaty skarbowej są pełnomocnictwa udzielane małżonkowi, wstępnemu, zstępnemu lub rodzeństwu oraz jeżeli mocodawcą jest podmiot określony w art. 7 pkt 1-5 ustawy o opłacie skarbowej</w:t>
      </w:r>
    </w:p>
    <w:p w:rsidR="00BE022F" w:rsidRPr="00BE022F" w:rsidRDefault="00CC36FB" w:rsidP="00BE02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27" style="width:0;height:0" o:hralign="center" o:hrstd="t" o:hrnoshade="t" o:hr="t" fillcolor="#434343" stroked="f"/>
        </w:pict>
      </w:r>
    </w:p>
    <w:p w:rsidR="00BE022F" w:rsidRPr="00BE022F" w:rsidRDefault="00BE022F" w:rsidP="00BE022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BE022F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Czas realizacji</w:t>
      </w:r>
    </w:p>
    <w:p w:rsidR="00BE022F" w:rsidRPr="00BE022F" w:rsidRDefault="00BE022F" w:rsidP="00BE0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Organ wpisuje lub skreśla stosowną adnotację w dowodzie rejestracyjnym i karcie pojazdu niezwłocznie po złożeniu przez właściciela wniosku wraz z wymaganymi dokumentami.</w:t>
      </w:r>
    </w:p>
    <w:p w:rsidR="00BE022F" w:rsidRPr="00BE022F" w:rsidRDefault="00CC36FB" w:rsidP="00BE02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28" style="width:0;height:0" o:hralign="center" o:hrstd="t" o:hrnoshade="t" o:hr="t" fillcolor="#434343" stroked="f"/>
        </w:pict>
      </w:r>
    </w:p>
    <w:p w:rsidR="00BE022F" w:rsidRPr="00CF2CB7" w:rsidRDefault="00BE022F" w:rsidP="00BE022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CF2CB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Opłaty</w:t>
      </w:r>
    </w:p>
    <w:p w:rsidR="00BE022F" w:rsidRPr="00CF2CB7" w:rsidRDefault="00BE022F" w:rsidP="00BE022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Tytuł płatności: </w:t>
      </w:r>
      <w:r w:rsidRPr="00CF2CB7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Opłata skarbowa za wydanie decyzji o nadaniu cechy identyfikacyjnej pojazdu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. </w:t>
      </w: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Kwota: </w:t>
      </w:r>
      <w:r w:rsidRPr="00CF2CB7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10 zł</w:t>
      </w:r>
    </w:p>
    <w:p w:rsidR="00BE022F" w:rsidRDefault="00BE022F" w:rsidP="00BE022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Tytuł płatności: </w:t>
      </w:r>
      <w:r w:rsidRPr="00CF2CB7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Opłata skarbowa za pełnomocnictwo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. </w:t>
      </w: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Kwota: </w:t>
      </w:r>
      <w:r w:rsidRPr="00CF2CB7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17 zł </w:t>
      </w: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(od k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>ażdego stosunku pełnomocnictwa)</w:t>
      </w:r>
      <w:r w:rsidR="00A63ECB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.</w:t>
      </w:r>
    </w:p>
    <w:p w:rsidR="00BE022F" w:rsidRDefault="00BE022F" w:rsidP="00BE022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Opłaty skarbowej dokonać można za pomocą przelewu bankowego na rachunek Urzędu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Miasta w Wysokiem Mazowieckiem</w:t>
      </w: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numer: 27 1020 1332 0000 110 200 37 55 35,</w:t>
      </w:r>
      <w:r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oraz </w:t>
      </w:r>
      <w:r w:rsidRPr="00CF2CB7">
        <w:rPr>
          <w:rFonts w:ascii="Arial" w:eastAsia="Times New Roman" w:hAnsi="Arial" w:cs="Arial"/>
          <w:b/>
          <w:bCs/>
          <w:color w:val="434343"/>
          <w:sz w:val="18"/>
          <w:szCs w:val="18"/>
          <w:lang w:eastAsia="pl-PL"/>
        </w:rPr>
        <w:t>kartą płatniczą bezpośrednio przy okienku</w:t>
      </w:r>
      <w:r w:rsidRPr="00CF2CB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, przy którym sprawa jest załatwiana</w:t>
      </w:r>
    </w:p>
    <w:p w:rsidR="00BE022F" w:rsidRPr="00CF2CB7" w:rsidRDefault="00BE022F" w:rsidP="00BE022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</w:p>
    <w:p w:rsidR="00BE022F" w:rsidRPr="00CF2CB7" w:rsidRDefault="00BE022F" w:rsidP="00BE02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CF2CB7">
        <w:rPr>
          <w:rFonts w:ascii="Times New Roman" w:eastAsia="Times New Roman" w:hAnsi="Times New Roman"/>
          <w:b/>
          <w:bCs/>
          <w:color w:val="000000"/>
          <w:lang w:eastAsia="pl-PL"/>
        </w:rPr>
        <w:t>Miejsce załatwienia sprawy</w:t>
      </w:r>
    </w:p>
    <w:p w:rsidR="00BE022F" w:rsidRPr="00CF2CB7" w:rsidRDefault="00BE022F" w:rsidP="00BE02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lang w:eastAsia="pl-PL"/>
        </w:rPr>
      </w:pPr>
      <w:r w:rsidRPr="00CF2CB7">
        <w:rPr>
          <w:rFonts w:ascii="Times New Roman" w:eastAsia="Times New Roman" w:hAnsi="Times New Roman"/>
          <w:color w:val="434343"/>
          <w:lang w:eastAsia="pl-PL"/>
        </w:rPr>
        <w:t xml:space="preserve">Starostwo Powiatowe w Wysokiem Mazowieckiem </w:t>
      </w:r>
      <w:bookmarkStart w:id="0" w:name="_GoBack"/>
      <w:bookmarkEnd w:id="0"/>
    </w:p>
    <w:p w:rsidR="00BE022F" w:rsidRPr="00CF2CB7" w:rsidRDefault="00BE022F" w:rsidP="00BE02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lang w:eastAsia="pl-PL"/>
        </w:rPr>
      </w:pPr>
      <w:r w:rsidRPr="00CF2CB7">
        <w:rPr>
          <w:rFonts w:ascii="Times New Roman" w:eastAsia="Times New Roman" w:hAnsi="Times New Roman"/>
          <w:color w:val="434343"/>
          <w:lang w:eastAsia="pl-PL"/>
        </w:rPr>
        <w:t>Wydział Komunikacji i Dróg</w:t>
      </w:r>
    </w:p>
    <w:p w:rsidR="00BE022F" w:rsidRPr="00CF2CB7" w:rsidRDefault="00BE022F" w:rsidP="00BE02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lang w:eastAsia="pl-PL"/>
        </w:rPr>
      </w:pPr>
      <w:r w:rsidRPr="00CF2CB7">
        <w:rPr>
          <w:rFonts w:ascii="Times New Roman" w:eastAsia="Times New Roman" w:hAnsi="Times New Roman"/>
          <w:color w:val="434343"/>
          <w:lang w:eastAsia="pl-PL"/>
        </w:rPr>
        <w:t>ul. Ludowa 15A</w:t>
      </w:r>
    </w:p>
    <w:p w:rsidR="00BE022F" w:rsidRPr="00CF2CB7" w:rsidRDefault="00BE022F" w:rsidP="00BE02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lang w:eastAsia="pl-PL"/>
        </w:rPr>
      </w:pPr>
      <w:r w:rsidRPr="00CF2CB7">
        <w:rPr>
          <w:rFonts w:ascii="Times New Roman" w:eastAsia="Times New Roman" w:hAnsi="Times New Roman"/>
          <w:color w:val="434343"/>
          <w:lang w:eastAsia="pl-PL"/>
        </w:rPr>
        <w:t>18-200 Wysokie Mazowieckie</w:t>
      </w:r>
    </w:p>
    <w:p w:rsidR="00BE022F" w:rsidRPr="00CF2CB7" w:rsidRDefault="00BE022F" w:rsidP="00BE02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lang w:eastAsia="pl-PL"/>
        </w:rPr>
      </w:pPr>
    </w:p>
    <w:p w:rsidR="00BE022F" w:rsidRPr="00CF2CB7" w:rsidRDefault="00BE022F" w:rsidP="00BE02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CF2CB7">
        <w:rPr>
          <w:rFonts w:ascii="Times New Roman" w:eastAsia="Times New Roman" w:hAnsi="Times New Roman"/>
          <w:b/>
          <w:bCs/>
          <w:color w:val="000000"/>
          <w:lang w:eastAsia="pl-PL"/>
        </w:rPr>
        <w:t>Kontakt telefoniczny z Urzędem</w:t>
      </w:r>
    </w:p>
    <w:p w:rsidR="00BE022F" w:rsidRPr="00CF2CB7" w:rsidRDefault="00BE022F" w:rsidP="00BE022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434343"/>
          <w:lang w:eastAsia="pl-PL"/>
        </w:rPr>
      </w:pPr>
      <w:r w:rsidRPr="00CF2CB7">
        <w:rPr>
          <w:rFonts w:ascii="Times New Roman" w:eastAsia="Times New Roman" w:hAnsi="Times New Roman"/>
          <w:color w:val="434343"/>
          <w:lang w:eastAsia="pl-PL"/>
        </w:rPr>
        <w:t>tel.: </w:t>
      </w:r>
      <w:r w:rsidRPr="00CF2CB7">
        <w:rPr>
          <w:rFonts w:ascii="Times New Roman" w:eastAsia="Times New Roman" w:hAnsi="Times New Roman"/>
          <w:b/>
          <w:bCs/>
          <w:color w:val="434343"/>
          <w:lang w:eastAsia="pl-PL"/>
        </w:rPr>
        <w:t>86 477 02 00, 86 275 24 17, wew. 36, 52</w:t>
      </w:r>
    </w:p>
    <w:p w:rsidR="00BE022F" w:rsidRPr="00BE022F" w:rsidRDefault="00CC36FB" w:rsidP="00BE02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29" style="width:0;height:0" o:hralign="center" o:hrstd="t" o:hrnoshade="t" o:hr="t" fillcolor="#434343" stroked="f"/>
        </w:pict>
      </w:r>
      <w:r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30" style="width:0;height:0" o:hralign="center" o:hrstd="t" o:hrnoshade="t" o:hr="t" fillcolor="#434343" stroked="f"/>
        </w:pict>
      </w:r>
    </w:p>
    <w:p w:rsidR="00BE022F" w:rsidRPr="00BE022F" w:rsidRDefault="00BE022F" w:rsidP="00BE022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BE022F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Podstawa prawna</w:t>
      </w:r>
    </w:p>
    <w:p w:rsidR="00BE022F" w:rsidRPr="00BE022F" w:rsidRDefault="00BE022F" w:rsidP="00BE022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Ustawa z dnia 20 czerwca 1997 r. – Prawo o ruchu drogowym (Dz. U. z 2021 r. poz. 450)</w:t>
      </w:r>
    </w:p>
    <w:p w:rsidR="00BE022F" w:rsidRPr="00BE022F" w:rsidRDefault="00BE022F" w:rsidP="00BE022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lastRenderedPageBreak/>
        <w:t xml:space="preserve">Rozporządzenie Ministra Infrastruktury i Budownictwa z dnia 11 grudnia 2017 r. w sprawie rejestracji i oznaczenia pojazdów oraz wymagań dla tablic rejestracyjnych (Dz. U. z 2017 r. poz. 2355 z </w:t>
      </w:r>
      <w:proofErr w:type="spellStart"/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późn</w:t>
      </w:r>
      <w:proofErr w:type="spellEnd"/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. zm.)</w:t>
      </w:r>
    </w:p>
    <w:p w:rsidR="00BE022F" w:rsidRPr="00BE022F" w:rsidRDefault="00BE022F" w:rsidP="00BE022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Rozporządzenie Ministra Infrastruktury z dnia 4 października 2019 r. w sprawie szczegółowych czynności organów w sprawach związanych z dopuszczeniem pojazdu do ruchu oraz wzorów dokumentów w tych sprawach (Dz. U. z 2019 r. poz. 2130 z </w:t>
      </w:r>
      <w:proofErr w:type="spellStart"/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późn</w:t>
      </w:r>
      <w:proofErr w:type="spellEnd"/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. zm.)</w:t>
      </w:r>
    </w:p>
    <w:p w:rsidR="00BE022F" w:rsidRPr="00BE022F" w:rsidRDefault="00BE022F" w:rsidP="00BE022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BE022F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Rozporządzenie Ministra Infrastruktury z dnia 14 czerwca 2004 r. w sprawie trybu dokonywania w dowodach rejestracyjnych pojazdów mechanicznych adnotacji o ustanowieniu zastawu rejestrowego (Dz. U. z 2004 r. Nr 145, poz. 1542)</w:t>
      </w:r>
    </w:p>
    <w:p w:rsidR="00A049A0" w:rsidRPr="00F47FA1" w:rsidRDefault="00A049A0" w:rsidP="00BE022F">
      <w:pPr>
        <w:spacing w:after="0" w:line="240" w:lineRule="auto"/>
        <w:ind w:left="360"/>
        <w:rPr>
          <w:rFonts w:ascii="Times New Roman" w:hAnsi="Times New Roman"/>
          <w:color w:val="0D0D0D" w:themeColor="text1" w:themeTint="F2"/>
        </w:rPr>
      </w:pPr>
    </w:p>
    <w:sectPr w:rsidR="00A049A0" w:rsidRPr="00F47FA1" w:rsidSect="004F4582">
      <w:headerReference w:type="default" r:id="rId7"/>
      <w:footerReference w:type="default" r:id="rId8"/>
      <w:pgSz w:w="11906" w:h="16838"/>
      <w:pgMar w:top="720" w:right="720" w:bottom="720" w:left="720" w:header="426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FB" w:rsidRDefault="00CC36FB" w:rsidP="007F1A77">
      <w:pPr>
        <w:spacing w:after="0" w:line="240" w:lineRule="auto"/>
      </w:pPr>
      <w:r>
        <w:separator/>
      </w:r>
    </w:p>
  </w:endnote>
  <w:endnote w:type="continuationSeparator" w:id="0">
    <w:p w:rsidR="00CC36FB" w:rsidRDefault="00CC36FB" w:rsidP="007F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83" w:rsidRPr="000B05F7" w:rsidRDefault="007F1A77" w:rsidP="00407A83">
    <w:pPr>
      <w:spacing w:after="0" w:line="240" w:lineRule="auto"/>
      <w:jc w:val="center"/>
      <w:rPr>
        <w:rFonts w:ascii="Cambria" w:hAnsi="Cambria"/>
        <w:sz w:val="20"/>
      </w:rPr>
    </w:pPr>
    <w:r w:rsidRPr="000B05F7">
      <w:rPr>
        <w:rFonts w:ascii="Cambria" w:hAnsi="Cambria"/>
        <w:b/>
        <w:sz w:val="20"/>
      </w:rPr>
      <w:t>Starostwo Powiatowe w Wysokiem Mazowieckiem</w:t>
    </w:r>
    <w:r w:rsidRPr="000B05F7">
      <w:rPr>
        <w:rFonts w:ascii="Cambria" w:hAnsi="Cambria"/>
        <w:sz w:val="20"/>
      </w:rPr>
      <w:br/>
      <w:t>ul. Ludowa 15A</w:t>
    </w:r>
    <w:r w:rsidR="0084438C" w:rsidRPr="000B05F7">
      <w:rPr>
        <w:rFonts w:ascii="Cambria" w:hAnsi="Cambria"/>
        <w:sz w:val="20"/>
      </w:rPr>
      <w:t>,  18-200 Wysokie Mazowieckie</w:t>
    </w:r>
    <w:r w:rsidR="00407A83" w:rsidRPr="000B05F7">
      <w:rPr>
        <w:rFonts w:ascii="Cambria" w:hAnsi="Cambria"/>
        <w:sz w:val="20"/>
      </w:rPr>
      <w:t xml:space="preserve">; </w:t>
    </w:r>
    <w:r w:rsidR="005857DE">
      <w:rPr>
        <w:rFonts w:ascii="Cambria" w:hAnsi="Cambria"/>
        <w:sz w:val="20"/>
      </w:rPr>
      <w:t>tel. 86 477 02 00</w:t>
    </w:r>
    <w:r w:rsidR="00FE7CBA">
      <w:rPr>
        <w:rFonts w:ascii="Cambria" w:hAnsi="Cambria"/>
        <w:sz w:val="20"/>
      </w:rPr>
      <w:t>; 86 275 24 17</w:t>
    </w:r>
    <w:r w:rsidRPr="000B05F7">
      <w:rPr>
        <w:rFonts w:ascii="Cambria" w:hAnsi="Cambria"/>
        <w:sz w:val="20"/>
      </w:rPr>
      <w:br/>
    </w:r>
    <w:hyperlink r:id="rId1" w:history="1">
      <w:r w:rsidR="00407A83" w:rsidRPr="000B05F7">
        <w:rPr>
          <w:rStyle w:val="Hipercze"/>
          <w:rFonts w:ascii="Cambria" w:hAnsi="Cambria"/>
          <w:sz w:val="20"/>
        </w:rPr>
        <w:t>www.wysokomazowiecki.pl</w:t>
      </w:r>
    </w:hyperlink>
    <w:r w:rsidR="00407A83" w:rsidRPr="000B05F7">
      <w:rPr>
        <w:rFonts w:ascii="Cambria" w:hAnsi="Cambria"/>
        <w:sz w:val="20"/>
      </w:rPr>
      <w:t xml:space="preserve">, </w:t>
    </w:r>
    <w:r w:rsidRPr="000B05F7">
      <w:rPr>
        <w:rFonts w:ascii="Cambria" w:hAnsi="Cambria"/>
        <w:sz w:val="20"/>
      </w:rPr>
      <w:t>e-mail: </w:t>
    </w:r>
    <w:hyperlink r:id="rId2" w:history="1">
      <w:r w:rsidR="00407A83" w:rsidRPr="000B05F7">
        <w:rPr>
          <w:rStyle w:val="Hipercze"/>
          <w:rFonts w:ascii="Cambria" w:hAnsi="Cambria"/>
          <w:sz w:val="20"/>
        </w:rPr>
        <w:t>powiat@wysokomazowiecki.pl</w:t>
      </w:r>
    </w:hyperlink>
    <w:r w:rsidR="00407A83" w:rsidRPr="000B05F7">
      <w:rPr>
        <w:rFonts w:ascii="Cambria" w:hAnsi="Cambria"/>
        <w:sz w:val="20"/>
      </w:rPr>
      <w:t>.</w:t>
    </w:r>
  </w:p>
  <w:p w:rsidR="007F1A77" w:rsidRPr="000B05F7" w:rsidRDefault="007F1A77" w:rsidP="000B05F7">
    <w:pPr>
      <w:spacing w:after="0" w:line="240" w:lineRule="auto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FB" w:rsidRDefault="00CC36FB" w:rsidP="007F1A77">
      <w:pPr>
        <w:spacing w:after="0" w:line="240" w:lineRule="auto"/>
      </w:pPr>
      <w:r>
        <w:separator/>
      </w:r>
    </w:p>
  </w:footnote>
  <w:footnote w:type="continuationSeparator" w:id="0">
    <w:p w:rsidR="00CC36FB" w:rsidRDefault="00CC36FB" w:rsidP="007F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804"/>
      <w:gridCol w:w="1417"/>
    </w:tblGrid>
    <w:tr w:rsidR="000B05F7" w:rsidRPr="00407A83" w:rsidTr="004F4582">
      <w:trPr>
        <w:trHeight w:val="282"/>
      </w:trPr>
      <w:tc>
        <w:tcPr>
          <w:tcW w:w="2127" w:type="dxa"/>
          <w:vMerge w:val="restart"/>
        </w:tcPr>
        <w:p w:rsidR="000B05F7" w:rsidRPr="000B05F7" w:rsidRDefault="000B05F7" w:rsidP="00407A83">
          <w:pPr>
            <w:pStyle w:val="Nagwek"/>
            <w:ind w:left="-108"/>
            <w:jc w:val="center"/>
            <w:rPr>
              <w:noProof/>
              <w:sz w:val="8"/>
              <w:lang w:eastAsia="pl-PL"/>
            </w:rPr>
          </w:pPr>
        </w:p>
        <w:p w:rsidR="009B2E4F" w:rsidRDefault="00612F37" w:rsidP="00B975E2">
          <w:pPr>
            <w:pStyle w:val="Nagwek"/>
            <w:ind w:left="-108" w:firstLine="108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666750" cy="781050"/>
                <wp:effectExtent l="19050" t="0" r="0" b="0"/>
                <wp:docPr id="2" name="Obraz 2" descr="\\sekretariat\Wymiana\insygnia powiatu\insygnia_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kretariat\Wymiana\insygnia powiatu\insygnia_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7A83" w:rsidRPr="00407A83" w:rsidRDefault="00B975E2" w:rsidP="00B975E2">
          <w:pPr>
            <w:pStyle w:val="Nagwek"/>
            <w:ind w:left="-108" w:firstLine="108"/>
            <w:jc w:val="center"/>
          </w:pPr>
          <w:r>
            <w:rPr>
              <w:rFonts w:ascii="Cambria" w:hAnsi="Cambria"/>
              <w:b/>
              <w:sz w:val="18"/>
            </w:rPr>
            <w:t>Powiat Wysokomazowiecki</w:t>
          </w:r>
        </w:p>
      </w:tc>
      <w:tc>
        <w:tcPr>
          <w:tcW w:w="8221" w:type="dxa"/>
          <w:gridSpan w:val="2"/>
        </w:tcPr>
        <w:p w:rsidR="00407A83" w:rsidRPr="00496DBF" w:rsidRDefault="00407A83" w:rsidP="00407A83">
          <w:pPr>
            <w:pStyle w:val="Nagwek"/>
            <w:jc w:val="center"/>
            <w:rPr>
              <w:rFonts w:ascii="Cambria" w:hAnsi="Cambria"/>
              <w:b/>
              <w:color w:val="0000FF"/>
              <w:sz w:val="32"/>
            </w:rPr>
          </w:pPr>
          <w:r w:rsidRPr="00496DBF">
            <w:rPr>
              <w:rFonts w:ascii="Cambria" w:hAnsi="Cambria"/>
              <w:b/>
              <w:color w:val="0000FF"/>
              <w:sz w:val="32"/>
            </w:rPr>
            <w:t>KARTA INFORMACYJNA</w:t>
          </w:r>
        </w:p>
      </w:tc>
    </w:tr>
    <w:tr w:rsidR="000B05F7" w:rsidRPr="00407A83" w:rsidTr="004F4582">
      <w:trPr>
        <w:trHeight w:val="150"/>
      </w:trPr>
      <w:tc>
        <w:tcPr>
          <w:tcW w:w="2127" w:type="dxa"/>
          <w:vMerge/>
        </w:tcPr>
        <w:p w:rsidR="00407A83" w:rsidRPr="00407A83" w:rsidRDefault="00407A83">
          <w:pPr>
            <w:pStyle w:val="Nagwek"/>
          </w:pPr>
        </w:p>
      </w:tc>
      <w:tc>
        <w:tcPr>
          <w:tcW w:w="6804" w:type="dxa"/>
          <w:vAlign w:val="center"/>
        </w:tcPr>
        <w:p w:rsidR="00407A83" w:rsidRPr="000F31F8" w:rsidRDefault="000F31F8" w:rsidP="000F31F8">
          <w:pPr>
            <w:spacing w:before="100" w:beforeAutospacing="1" w:after="100" w:afterAutospacing="1" w:line="240" w:lineRule="auto"/>
            <w:jc w:val="center"/>
            <w:outlineLvl w:val="1"/>
            <w:rPr>
              <w:rFonts w:ascii="Times New Roman" w:eastAsia="Times New Roman" w:hAnsi="Times New Roman"/>
              <w:b/>
              <w:bCs/>
              <w:sz w:val="36"/>
              <w:szCs w:val="36"/>
              <w:lang w:eastAsia="pl-PL"/>
            </w:rPr>
          </w:pPr>
          <w:r w:rsidRPr="0086103C">
            <w:rPr>
              <w:rFonts w:ascii="Times New Roman" w:eastAsia="Times New Roman" w:hAnsi="Times New Roman"/>
              <w:b/>
              <w:bCs/>
              <w:sz w:val="36"/>
              <w:szCs w:val="36"/>
              <w:lang w:eastAsia="pl-PL"/>
            </w:rPr>
            <w:t>Naniesienie lub skreślenie w dowodzie rejestracyjnym adnotacji o ustanowieniu zastawu rejestrowego</w:t>
          </w:r>
        </w:p>
      </w:tc>
      <w:tc>
        <w:tcPr>
          <w:tcW w:w="1417" w:type="dxa"/>
          <w:vAlign w:val="center"/>
        </w:tcPr>
        <w:p w:rsidR="00407A83" w:rsidRPr="000B05F7" w:rsidRDefault="00407A83" w:rsidP="00B94AE6">
          <w:pPr>
            <w:pStyle w:val="Nagwek"/>
            <w:jc w:val="center"/>
            <w:rPr>
              <w:rFonts w:ascii="Cambria" w:hAnsi="Cambria"/>
              <w:sz w:val="32"/>
            </w:rPr>
          </w:pPr>
        </w:p>
      </w:tc>
    </w:tr>
  </w:tbl>
  <w:p w:rsidR="007F1A77" w:rsidRDefault="007F1A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CEF25C"/>
    <w:lvl w:ilvl="0">
      <w:start w:val="1"/>
      <w:numFmt w:val="upperRoman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abstractNum w:abstractNumId="1" w15:restartNumberingAfterBreak="0">
    <w:nsid w:val="0BA32D76"/>
    <w:multiLevelType w:val="multilevel"/>
    <w:tmpl w:val="8E48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C1273D"/>
    <w:multiLevelType w:val="multilevel"/>
    <w:tmpl w:val="FBCE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2728F"/>
    <w:multiLevelType w:val="hybridMultilevel"/>
    <w:tmpl w:val="00528862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17B82EC4"/>
    <w:multiLevelType w:val="hybridMultilevel"/>
    <w:tmpl w:val="C266338C"/>
    <w:lvl w:ilvl="0" w:tplc="E44CC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7CF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540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F07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72C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CCC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50F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62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C08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80C09"/>
    <w:multiLevelType w:val="multilevel"/>
    <w:tmpl w:val="ACBC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12F28"/>
    <w:multiLevelType w:val="hybridMultilevel"/>
    <w:tmpl w:val="75B40E90"/>
    <w:lvl w:ilvl="0" w:tplc="2A102A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650E2"/>
    <w:multiLevelType w:val="hybridMultilevel"/>
    <w:tmpl w:val="6C42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3717C"/>
    <w:multiLevelType w:val="multilevel"/>
    <w:tmpl w:val="DE4A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F20BE"/>
    <w:multiLevelType w:val="multilevel"/>
    <w:tmpl w:val="3BA6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664EA"/>
    <w:multiLevelType w:val="multilevel"/>
    <w:tmpl w:val="4624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D431F"/>
    <w:multiLevelType w:val="multilevel"/>
    <w:tmpl w:val="8EA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8A3387"/>
    <w:multiLevelType w:val="hybridMultilevel"/>
    <w:tmpl w:val="811804C4"/>
    <w:lvl w:ilvl="0" w:tplc="5B344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B2CA0"/>
    <w:multiLevelType w:val="multilevel"/>
    <w:tmpl w:val="6AB6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B433CB"/>
    <w:multiLevelType w:val="multilevel"/>
    <w:tmpl w:val="70E4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545E5"/>
    <w:multiLevelType w:val="multilevel"/>
    <w:tmpl w:val="5172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160E5D"/>
    <w:multiLevelType w:val="hybridMultilevel"/>
    <w:tmpl w:val="2C78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956D3"/>
    <w:multiLevelType w:val="multilevel"/>
    <w:tmpl w:val="4B1C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DF54CE"/>
    <w:multiLevelType w:val="hybridMultilevel"/>
    <w:tmpl w:val="236A13C0"/>
    <w:lvl w:ilvl="0" w:tplc="FB7A2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6632F"/>
    <w:multiLevelType w:val="hybridMultilevel"/>
    <w:tmpl w:val="64DE0E2A"/>
    <w:lvl w:ilvl="0" w:tplc="7EB67E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5F6C7D"/>
    <w:multiLevelType w:val="hybridMultilevel"/>
    <w:tmpl w:val="A26C7B1E"/>
    <w:lvl w:ilvl="0" w:tplc="AC721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819A1"/>
    <w:multiLevelType w:val="hybridMultilevel"/>
    <w:tmpl w:val="D390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8"/>
  </w:num>
  <w:num w:numId="5">
    <w:abstractNumId w:val="19"/>
  </w:num>
  <w:num w:numId="6">
    <w:abstractNumId w:val="16"/>
  </w:num>
  <w:num w:numId="7">
    <w:abstractNumId w:val="4"/>
  </w:num>
  <w:num w:numId="8">
    <w:abstractNumId w:val="21"/>
  </w:num>
  <w:num w:numId="9">
    <w:abstractNumId w:val="20"/>
  </w:num>
  <w:num w:numId="10">
    <w:abstractNumId w:val="3"/>
  </w:num>
  <w:num w:numId="11">
    <w:abstractNumId w:val="11"/>
  </w:num>
  <w:num w:numId="12">
    <w:abstractNumId w:val="7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14"/>
  </w:num>
  <w:num w:numId="18">
    <w:abstractNumId w:val="5"/>
  </w:num>
  <w:num w:numId="19">
    <w:abstractNumId w:val="1"/>
  </w:num>
  <w:num w:numId="20">
    <w:abstractNumId w:val="15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A77"/>
    <w:rsid w:val="00053DA6"/>
    <w:rsid w:val="0008220F"/>
    <w:rsid w:val="000B05F7"/>
    <w:rsid w:val="000F31F8"/>
    <w:rsid w:val="0010088E"/>
    <w:rsid w:val="0010285A"/>
    <w:rsid w:val="00110FA9"/>
    <w:rsid w:val="00114028"/>
    <w:rsid w:val="001A48EE"/>
    <w:rsid w:val="001E15E2"/>
    <w:rsid w:val="001F0BE2"/>
    <w:rsid w:val="00252DAB"/>
    <w:rsid w:val="00282054"/>
    <w:rsid w:val="002902AC"/>
    <w:rsid w:val="002B3399"/>
    <w:rsid w:val="00312A91"/>
    <w:rsid w:val="0039623B"/>
    <w:rsid w:val="003A2982"/>
    <w:rsid w:val="003A4A20"/>
    <w:rsid w:val="003D0B53"/>
    <w:rsid w:val="00407A83"/>
    <w:rsid w:val="00430A9C"/>
    <w:rsid w:val="00471492"/>
    <w:rsid w:val="00496DBF"/>
    <w:rsid w:val="004F4582"/>
    <w:rsid w:val="00535753"/>
    <w:rsid w:val="005463CD"/>
    <w:rsid w:val="005562CD"/>
    <w:rsid w:val="005857DE"/>
    <w:rsid w:val="00612F37"/>
    <w:rsid w:val="006141CA"/>
    <w:rsid w:val="006A4A7D"/>
    <w:rsid w:val="00715595"/>
    <w:rsid w:val="0079243F"/>
    <w:rsid w:val="007A0FEA"/>
    <w:rsid w:val="007C5B36"/>
    <w:rsid w:val="007C6A7E"/>
    <w:rsid w:val="007F1A77"/>
    <w:rsid w:val="00833B88"/>
    <w:rsid w:val="0084438C"/>
    <w:rsid w:val="00913426"/>
    <w:rsid w:val="0096018D"/>
    <w:rsid w:val="00965298"/>
    <w:rsid w:val="009B2E4F"/>
    <w:rsid w:val="009E0400"/>
    <w:rsid w:val="009F6DF8"/>
    <w:rsid w:val="00A01111"/>
    <w:rsid w:val="00A049A0"/>
    <w:rsid w:val="00A63ECB"/>
    <w:rsid w:val="00A7420C"/>
    <w:rsid w:val="00A84F47"/>
    <w:rsid w:val="00AA6DCF"/>
    <w:rsid w:val="00B666DD"/>
    <w:rsid w:val="00B94AE6"/>
    <w:rsid w:val="00B975E2"/>
    <w:rsid w:val="00BE022F"/>
    <w:rsid w:val="00BE740E"/>
    <w:rsid w:val="00BF3E94"/>
    <w:rsid w:val="00C23A37"/>
    <w:rsid w:val="00C4425C"/>
    <w:rsid w:val="00C86316"/>
    <w:rsid w:val="00CC36FB"/>
    <w:rsid w:val="00D01EA0"/>
    <w:rsid w:val="00DD047C"/>
    <w:rsid w:val="00DD4458"/>
    <w:rsid w:val="00DF5B9C"/>
    <w:rsid w:val="00DF7383"/>
    <w:rsid w:val="00E6305E"/>
    <w:rsid w:val="00E8191B"/>
    <w:rsid w:val="00F05A8F"/>
    <w:rsid w:val="00F47FA1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617D77-9B55-402A-8BF2-D951F561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2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A77"/>
  </w:style>
  <w:style w:type="paragraph" w:styleId="Stopka">
    <w:name w:val="footer"/>
    <w:basedOn w:val="Normalny"/>
    <w:link w:val="StopkaZnak"/>
    <w:uiPriority w:val="99"/>
    <w:semiHidden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A77"/>
  </w:style>
  <w:style w:type="paragraph" w:styleId="Tekstdymka">
    <w:name w:val="Balloon Text"/>
    <w:basedOn w:val="Normalny"/>
    <w:link w:val="TekstdymkaZnak"/>
    <w:uiPriority w:val="99"/>
    <w:semiHidden/>
    <w:unhideWhenUsed/>
    <w:rsid w:val="007F1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1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F1A77"/>
    <w:rPr>
      <w:color w:val="0000FF"/>
      <w:u w:val="single"/>
    </w:rPr>
  </w:style>
  <w:style w:type="table" w:styleId="Tabela-Siatka">
    <w:name w:val="Table Grid"/>
    <w:basedOn w:val="Standardowy"/>
    <w:uiPriority w:val="59"/>
    <w:rsid w:val="0040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"/>
    <w:link w:val="Nagwek11"/>
    <w:uiPriority w:val="99"/>
    <w:rsid w:val="003A4A20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Teksttreci">
    <w:name w:val="Tekst treści"/>
    <w:link w:val="Teksttreci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6Bezpogrubienia">
    <w:name w:val="Tekst treści (6) + Bez pogrubienia"/>
    <w:basedOn w:val="Teksttreci6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8">
    <w:name w:val="Tekst treści (8)"/>
    <w:link w:val="Teksttreci8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A4A20"/>
    <w:pPr>
      <w:shd w:val="clear" w:color="auto" w:fill="FFFFFF"/>
      <w:spacing w:after="0" w:line="274" w:lineRule="exact"/>
      <w:outlineLvl w:val="0"/>
    </w:pPr>
    <w:rPr>
      <w:rFonts w:ascii="Arial" w:hAnsi="Arial"/>
      <w:b/>
      <w:bCs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3A4A20"/>
    <w:pPr>
      <w:shd w:val="clear" w:color="auto" w:fill="FFFFFF"/>
      <w:spacing w:after="0" w:line="274" w:lineRule="exact"/>
      <w:ind w:firstLine="380"/>
    </w:pPr>
    <w:rPr>
      <w:rFonts w:ascii="Times New Roman" w:hAnsi="Times New Roman"/>
      <w:sz w:val="24"/>
      <w:szCs w:val="24"/>
    </w:rPr>
  </w:style>
  <w:style w:type="paragraph" w:customStyle="1" w:styleId="Teksttreci61">
    <w:name w:val="Tekst treści (6)1"/>
    <w:basedOn w:val="Normalny"/>
    <w:link w:val="Teksttreci6"/>
    <w:uiPriority w:val="99"/>
    <w:rsid w:val="003A4A20"/>
    <w:pPr>
      <w:shd w:val="clear" w:color="auto" w:fill="FFFFFF"/>
      <w:spacing w:after="240" w:line="274" w:lineRule="exact"/>
    </w:pPr>
    <w:rPr>
      <w:rFonts w:ascii="Times New Roman" w:hAnsi="Times New Roman"/>
      <w:b/>
      <w:bCs/>
      <w:sz w:val="24"/>
      <w:szCs w:val="24"/>
    </w:rPr>
  </w:style>
  <w:style w:type="paragraph" w:customStyle="1" w:styleId="Teksttreci71">
    <w:name w:val="Tekst treści (7)1"/>
    <w:basedOn w:val="Normalny"/>
    <w:link w:val="Teksttreci7"/>
    <w:uiPriority w:val="99"/>
    <w:rsid w:val="003A4A20"/>
    <w:pPr>
      <w:shd w:val="clear" w:color="auto" w:fill="FFFFFF"/>
      <w:spacing w:after="24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eksttreci81">
    <w:name w:val="Tekst treści (8)1"/>
    <w:basedOn w:val="Normalny"/>
    <w:link w:val="Teksttreci8"/>
    <w:uiPriority w:val="99"/>
    <w:rsid w:val="003A4A20"/>
    <w:pPr>
      <w:shd w:val="clear" w:color="auto" w:fill="FFFFFF"/>
      <w:spacing w:before="60" w:after="300" w:line="240" w:lineRule="atLeast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B94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94AE6"/>
    <w:rPr>
      <w:b/>
      <w:bCs/>
    </w:rPr>
  </w:style>
  <w:style w:type="character" w:customStyle="1" w:styleId="apple-converted-space">
    <w:name w:val="apple-converted-space"/>
    <w:basedOn w:val="Domylnaczcionkaakapitu"/>
    <w:rsid w:val="00B94AE6"/>
  </w:style>
  <w:style w:type="paragraph" w:styleId="Akapitzlist">
    <w:name w:val="List Paragraph"/>
    <w:basedOn w:val="Normalny"/>
    <w:uiPriority w:val="34"/>
    <w:qFormat/>
    <w:rsid w:val="00612F37"/>
    <w:pPr>
      <w:ind w:left="720"/>
      <w:contextualSpacing/>
    </w:pPr>
    <w:rPr>
      <w:rFonts w:cs="Arial"/>
    </w:rPr>
  </w:style>
  <w:style w:type="paragraph" w:styleId="Bezodstpw">
    <w:name w:val="No Spacing"/>
    <w:uiPriority w:val="1"/>
    <w:qFormat/>
    <w:rsid w:val="00612F37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wiat@wysokomazowiecki.pl" TargetMode="External"/><Relationship Id="rId1" Type="http://schemas.openxmlformats.org/officeDocument/2006/relationships/hyperlink" Target="http://www.wysokomazowi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RejestracjaKD</cp:lastModifiedBy>
  <cp:revision>10</cp:revision>
  <cp:lastPrinted>2015-04-21T07:14:00Z</cp:lastPrinted>
  <dcterms:created xsi:type="dcterms:W3CDTF">2015-04-20T11:24:00Z</dcterms:created>
  <dcterms:modified xsi:type="dcterms:W3CDTF">2022-04-13T07:26:00Z</dcterms:modified>
</cp:coreProperties>
</file>